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0001940974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8"/>
        <w:gridCol w:w="3807"/>
      </w:tblGrid>
      <w:tr>
        <w:trPr/>
        <w:tc>
          <w:tcPr>
            <w:tcW w:w="6398" w:type="dxa"/>
            <w:tcBorders/>
            <w:vAlign w:val="center"/>
          </w:tcPr>
          <w:p>
            <w:pPr>
              <w:pStyle w:val="TableContents"/>
              <w:bidi w:val="0"/>
              <w:spacing w:before="0" w:after="283"/>
              <w:jc w:val="left"/>
              <w:rPr/>
            </w:pPr>
            <w:r>
              <w:rPr/>
              <w:t>Name of Issuer</w:t>
            </w:r>
          </w:p>
        </w:tc>
        <w:tc>
          <w:tcPr>
            <w:tcW w:w="3807" w:type="dxa"/>
            <w:tcBorders/>
            <w:vAlign w:val="center"/>
          </w:tcPr>
          <w:p>
            <w:pPr>
              <w:pStyle w:val="TableContents"/>
              <w:bidi w:val="0"/>
              <w:spacing w:before="0" w:after="0"/>
              <w:jc w:val="left"/>
              <w:rPr/>
            </w:pPr>
            <w:r>
              <w:rPr/>
              <w:t>Five9, Inc.</w:t>
            </w:r>
          </w:p>
        </w:tc>
      </w:tr>
      <w:tr>
        <w:trPr/>
        <w:tc>
          <w:tcPr>
            <w:tcW w:w="6398" w:type="dxa"/>
            <w:tcBorders/>
            <w:vAlign w:val="center"/>
          </w:tcPr>
          <w:p>
            <w:pPr>
              <w:pStyle w:val="TableContents"/>
              <w:bidi w:val="0"/>
              <w:spacing w:before="0" w:after="283"/>
              <w:jc w:val="left"/>
              <w:rPr/>
            </w:pPr>
            <w:r>
              <w:rPr/>
              <w:t>SEC File Number</w:t>
            </w:r>
          </w:p>
        </w:tc>
        <w:tc>
          <w:tcPr>
            <w:tcW w:w="3807" w:type="dxa"/>
            <w:tcBorders/>
            <w:vAlign w:val="center"/>
          </w:tcPr>
          <w:p>
            <w:pPr>
              <w:pStyle w:val="TableContents"/>
              <w:bidi w:val="0"/>
              <w:spacing w:before="0" w:after="0"/>
              <w:jc w:val="left"/>
              <w:rPr/>
            </w:pPr>
            <w:r>
              <w:rPr/>
              <w:t>001-36383</w:t>
            </w:r>
          </w:p>
        </w:tc>
      </w:tr>
      <w:tr>
        <w:trPr/>
        <w:tc>
          <w:tcPr>
            <w:tcW w:w="6398" w:type="dxa"/>
            <w:tcBorders/>
            <w:vAlign w:val="center"/>
          </w:tcPr>
          <w:p>
            <w:pPr>
              <w:pStyle w:val="TableContents"/>
              <w:bidi w:val="0"/>
              <w:spacing w:before="0" w:after="283"/>
              <w:jc w:val="left"/>
              <w:rPr/>
            </w:pPr>
            <w:r>
              <w:rPr/>
              <w:t>Address of Issuer</w:t>
            </w:r>
          </w:p>
        </w:tc>
        <w:tc>
          <w:tcPr>
            <w:tcW w:w="3807" w:type="dxa"/>
            <w:tcBorders/>
            <w:vAlign w:val="center"/>
          </w:tcPr>
          <w:p>
            <w:pPr>
              <w:pStyle w:val="TableContents"/>
              <w:bidi w:val="0"/>
              <w:spacing w:before="0" w:after="0"/>
              <w:jc w:val="left"/>
              <w:rPr/>
            </w:pPr>
            <w:r>
              <w:rPr/>
              <w:t>3001 Bishop Drive, Suite 350</w:t>
              <w:br/>
              <w:t>San Ramon</w:t>
              <w:br/>
              <w:t xml:space="preserve">CALIFORNIA </w:t>
              <w:br/>
              <w:t>94583</w:t>
            </w:r>
          </w:p>
        </w:tc>
      </w:tr>
      <w:tr>
        <w:trPr/>
        <w:tc>
          <w:tcPr>
            <w:tcW w:w="6398" w:type="dxa"/>
            <w:tcBorders/>
            <w:vAlign w:val="center"/>
          </w:tcPr>
          <w:p>
            <w:pPr>
              <w:pStyle w:val="TableContents"/>
              <w:bidi w:val="0"/>
              <w:spacing w:before="0" w:after="283"/>
              <w:jc w:val="left"/>
              <w:rPr/>
            </w:pPr>
            <w:r>
              <w:rPr/>
              <w:t>Phone</w:t>
            </w:r>
          </w:p>
        </w:tc>
        <w:tc>
          <w:tcPr>
            <w:tcW w:w="3807" w:type="dxa"/>
            <w:tcBorders/>
            <w:vAlign w:val="center"/>
          </w:tcPr>
          <w:p>
            <w:pPr>
              <w:pStyle w:val="TableContents"/>
              <w:bidi w:val="0"/>
              <w:spacing w:before="0" w:after="0"/>
              <w:jc w:val="left"/>
              <w:rPr/>
            </w:pPr>
            <w:r>
              <w:rPr/>
              <w:t>9252012000</w:t>
            </w:r>
          </w:p>
        </w:tc>
      </w:tr>
      <w:tr>
        <w:trPr/>
        <w:tc>
          <w:tcPr>
            <w:tcW w:w="6398" w:type="dxa"/>
            <w:tcBorders/>
            <w:vAlign w:val="center"/>
          </w:tcPr>
          <w:p>
            <w:pPr>
              <w:pStyle w:val="TableContents"/>
              <w:bidi w:val="0"/>
              <w:spacing w:before="0" w:after="283"/>
              <w:jc w:val="left"/>
              <w:rPr/>
            </w:pPr>
            <w:r>
              <w:rPr/>
              <w:t>Name of Person for Whose Account the Securities are To Be Sold</w:t>
            </w:r>
          </w:p>
        </w:tc>
        <w:tc>
          <w:tcPr>
            <w:tcW w:w="3807" w:type="dxa"/>
            <w:tcBorders/>
            <w:vAlign w:val="center"/>
          </w:tcPr>
          <w:p>
            <w:pPr>
              <w:pStyle w:val="TableContents"/>
              <w:bidi w:val="0"/>
              <w:spacing w:before="0" w:after="0"/>
              <w:jc w:val="left"/>
              <w:rPr/>
            </w:pPr>
            <w:r>
              <w:rPr/>
              <w:t>PANOS KOZANIAN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8" w:type="dxa"/>
            <w:tcBorders/>
            <w:vAlign w:val="center"/>
          </w:tcPr>
          <w:p>
            <w:pPr>
              <w:pStyle w:val="TableContents"/>
              <w:bidi w:val="0"/>
              <w:spacing w:before="0" w:after="283"/>
              <w:jc w:val="left"/>
              <w:rPr/>
            </w:pPr>
            <w:r>
              <w:rPr/>
              <w:t>Relationship to Issuer</w:t>
            </w:r>
          </w:p>
        </w:tc>
        <w:tc>
          <w:tcPr>
            <w:tcW w:w="38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5521</w:t>
            </w:r>
          </w:p>
        </w:tc>
        <w:tc>
          <w:tcPr>
            <w:tcW w:w="1381" w:type="dxa"/>
            <w:tcBorders/>
            <w:vAlign w:val="center"/>
          </w:tcPr>
          <w:p>
            <w:pPr>
              <w:pStyle w:val="TableContents"/>
              <w:bidi w:val="0"/>
              <w:spacing w:before="0" w:after="283"/>
              <w:jc w:val="left"/>
              <w:rPr/>
            </w:pPr>
            <w:r>
              <w:rPr/>
              <w:t>190364.08</w:t>
            </w:r>
          </w:p>
        </w:tc>
        <w:tc>
          <w:tcPr>
            <w:tcW w:w="1556" w:type="dxa"/>
            <w:tcBorders/>
            <w:vAlign w:val="center"/>
          </w:tcPr>
          <w:p>
            <w:pPr>
              <w:pStyle w:val="TableContents"/>
              <w:bidi w:val="0"/>
              <w:spacing w:before="0" w:after="283"/>
              <w:jc w:val="left"/>
              <w:rPr/>
            </w:pPr>
            <w:r>
              <w:rPr/>
              <w:t>74723531</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5521</w:t>
            </w:r>
          </w:p>
        </w:tc>
        <w:tc>
          <w:tcPr>
            <w:tcW w:w="1078" w:type="dxa"/>
            <w:tcBorders/>
            <w:vAlign w:val="center"/>
          </w:tcPr>
          <w:p>
            <w:pPr>
              <w:pStyle w:val="TableContents"/>
              <w:bidi w:val="0"/>
              <w:spacing w:before="0" w:after="283"/>
              <w:jc w:val="left"/>
              <w:rPr/>
            </w:pPr>
            <w:r>
              <w:rPr/>
              <w:t>06/03/2026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2"/>
        <w:gridCol w:w="2871"/>
        <w:gridCol w:w="931"/>
        <w:gridCol w:w="1544"/>
        <w:gridCol w:w="1737"/>
      </w:tblGrid>
      <w:tr>
        <w:trPr/>
        <w:tc>
          <w:tcPr>
            <w:tcW w:w="3122"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737" w:type="dxa"/>
            <w:tcBorders/>
            <w:vAlign w:val="center"/>
          </w:tcPr>
          <w:p>
            <w:pPr>
              <w:pStyle w:val="TableHeading"/>
              <w:suppressLineNumbers/>
              <w:bidi w:val="0"/>
              <w:spacing w:before="0" w:after="283"/>
              <w:jc w:val="center"/>
              <w:rPr/>
            </w:pPr>
            <w:r>
              <w:rPr/>
              <w:t>Gross Proceeds</w:t>
            </w:r>
          </w:p>
        </w:tc>
      </w:tr>
      <w:tr>
        <w:trPr/>
        <w:tc>
          <w:tcPr>
            <w:tcW w:w="3122" w:type="dxa"/>
            <w:tcBorders/>
            <w:vAlign w:val="center"/>
          </w:tcPr>
          <w:p>
            <w:pPr>
              <w:pStyle w:val="TableContents"/>
              <w:bidi w:val="0"/>
              <w:spacing w:before="0" w:after="283"/>
              <w:jc w:val="left"/>
              <w:rPr/>
            </w:pPr>
            <w:r>
              <w:rPr/>
              <w:t>PANOS KOZANIAN</w:t>
              <w:br/>
              <w:t>3001 Bishop Drive, Suite 350</w:t>
              <w:br/>
              <w:t>San Ramon   CA   94583</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06/04/2026</w:t>
            </w:r>
          </w:p>
        </w:tc>
        <w:tc>
          <w:tcPr>
            <w:tcW w:w="1544" w:type="dxa"/>
            <w:tcBorders/>
            <w:vAlign w:val="center"/>
          </w:tcPr>
          <w:p>
            <w:pPr>
              <w:pStyle w:val="TableContents"/>
              <w:bidi w:val="0"/>
              <w:spacing w:before="0" w:after="283"/>
              <w:jc w:val="left"/>
              <w:rPr/>
            </w:pPr>
            <w:r>
              <w:rPr/>
              <w:t>5869</w:t>
            </w:r>
          </w:p>
        </w:tc>
        <w:tc>
          <w:tcPr>
            <w:tcW w:w="1737" w:type="dxa"/>
            <w:tcBorders/>
            <w:vAlign w:val="center"/>
          </w:tcPr>
          <w:p>
            <w:pPr>
              <w:pStyle w:val="TableContents"/>
              <w:bidi w:val="0"/>
              <w:spacing w:before="0" w:after="283"/>
              <w:jc w:val="left"/>
              <w:rPr/>
            </w:pPr>
            <w:r>
              <w:rPr/>
              <w:t>145609.89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3"/>
        <w:gridCol w:w="2692"/>
      </w:tblGrid>
      <w:tr>
        <w:trPr/>
        <w:tc>
          <w:tcPr>
            <w:tcW w:w="7513" w:type="dxa"/>
            <w:tcBorders/>
            <w:vAlign w:val="center"/>
          </w:tcPr>
          <w:p>
            <w:pPr>
              <w:pStyle w:val="TableContents"/>
              <w:bidi w:val="0"/>
              <w:spacing w:before="0" w:after="283"/>
              <w:jc w:val="left"/>
              <w:rPr/>
            </w:pPr>
            <w:r>
              <w:rPr/>
              <w:t>Remarks</w:t>
            </w:r>
          </w:p>
        </w:tc>
        <w:tc>
          <w:tcPr>
            <w:tcW w:w="2692" w:type="dxa"/>
            <w:tcBorders/>
            <w:vAlign w:val="center"/>
          </w:tcPr>
          <w:p>
            <w:pPr>
              <w:pStyle w:val="TableContents"/>
              <w:bidi w:val="0"/>
              <w:spacing w:before="0" w:after="283"/>
              <w:jc w:val="left"/>
              <w:rPr>
                <w:sz w:val="4"/>
                <w:szCs w:val="4"/>
              </w:rPr>
            </w:pPr>
            <w:r>
              <w:rPr>
                <w:sz w:val="4"/>
                <w:szCs w:val="4"/>
              </w:rPr>
            </w:r>
          </w:p>
        </w:tc>
      </w:tr>
      <w:tr>
        <w:trPr/>
        <w:tc>
          <w:tcPr>
            <w:tcW w:w="7513" w:type="dxa"/>
            <w:tcBorders/>
            <w:vAlign w:val="center"/>
          </w:tcPr>
          <w:p>
            <w:pPr>
              <w:pStyle w:val="TableContents"/>
              <w:bidi w:val="0"/>
              <w:spacing w:before="0" w:after="283"/>
              <w:jc w:val="left"/>
              <w:rPr/>
            </w:pPr>
            <w:r>
              <w:rPr/>
              <w:t>Date of Notice</w:t>
            </w:r>
          </w:p>
        </w:tc>
        <w:tc>
          <w:tcPr>
            <w:tcW w:w="2692" w:type="dxa"/>
            <w:tcBorders/>
            <w:vAlign w:val="center"/>
          </w:tcPr>
          <w:p>
            <w:pPr>
              <w:pStyle w:val="TableContents"/>
              <w:bidi w:val="0"/>
              <w:spacing w:before="0" w:after="0"/>
              <w:jc w:val="left"/>
              <w:rPr/>
            </w:pPr>
            <w:r>
              <w:rPr/>
              <w:t>08/11/2026</w:t>
            </w:r>
          </w:p>
        </w:tc>
      </w:tr>
      <w:tr>
        <w:trPr/>
        <w:tc>
          <w:tcPr>
            <w:tcW w:w="7513" w:type="dxa"/>
            <w:tcBorders/>
            <w:vAlign w:val="center"/>
          </w:tcPr>
          <w:p>
            <w:pPr>
              <w:pStyle w:val="TableContents"/>
              <w:bidi w:val="0"/>
              <w:spacing w:before="0" w:after="283"/>
              <w:jc w:val="left"/>
              <w:rPr/>
            </w:pPr>
            <w:r>
              <w:rPr/>
              <w:t>Date of Plan Adoption or Giving of Instruction, If Relying on Rule 10b5-1</w:t>
            </w:r>
          </w:p>
        </w:tc>
        <w:tc>
          <w:tcPr>
            <w:tcW w:w="2692" w:type="dxa"/>
            <w:tcBorders/>
            <w:vAlign w:val="center"/>
          </w:tcPr>
          <w:p>
            <w:pPr>
              <w:pStyle w:val="TableContents"/>
              <w:bidi w:val="0"/>
              <w:spacing w:before="0" w:after="0"/>
              <w:jc w:val="left"/>
              <w:rPr/>
            </w:pPr>
            <w:r>
              <w:rPr/>
              <w:t>05/06/2026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3" w:type="dxa"/>
            <w:tcBorders/>
            <w:vAlign w:val="center"/>
          </w:tcPr>
          <w:p>
            <w:pPr>
              <w:pStyle w:val="TableContents"/>
              <w:bidi w:val="0"/>
              <w:spacing w:before="0" w:after="283"/>
              <w:jc w:val="left"/>
              <w:rPr/>
            </w:pPr>
            <w:r>
              <w:rPr/>
              <w:t>Signature</w:t>
            </w:r>
          </w:p>
        </w:tc>
        <w:tc>
          <w:tcPr>
            <w:tcW w:w="2692" w:type="dxa"/>
            <w:tcBorders/>
            <w:vAlign w:val="center"/>
          </w:tcPr>
          <w:p>
            <w:pPr>
              <w:pStyle w:val="TableContents"/>
              <w:bidi w:val="0"/>
              <w:spacing w:before="0" w:after="0"/>
              <w:jc w:val="left"/>
              <w:rPr/>
            </w:pPr>
            <w:r>
              <w:rPr/>
              <w:t>/s/ Panos Kozanian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3124</Characters>
  <CharactersWithSpaces>3685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